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0D1A4F" w:rsidTr="000D1A4F">
        <w:tc>
          <w:tcPr>
            <w:tcW w:w="10338" w:type="dxa"/>
          </w:tcPr>
          <w:p w:rsidR="00C71B04" w:rsidRDefault="000D1A4F" w:rsidP="000D1A4F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0D1A4F">
              <w:rPr>
                <w:noProof/>
              </w:rPr>
              <w:drawing>
                <wp:inline distT="0" distB="0" distL="0" distR="0" wp14:anchorId="5AEB06CB" wp14:editId="05707D41">
                  <wp:extent cx="4229100" cy="2885446"/>
                  <wp:effectExtent l="0" t="0" r="0" b="0"/>
                  <wp:docPr id="3" name="Рисунок 3" descr="Пожар на улице Аппаратная. Екатеринбург, пожар, тушение, огонь, пожарны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жар на улице Аппаратная. Екатеринбург, пожар, тушение, огонь, пожарны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7318" cy="2918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1C19" w:rsidRDefault="005F1C19" w:rsidP="000D1A4F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</w:p>
          <w:p w:rsidR="005F1C19" w:rsidRDefault="005F1C19" w:rsidP="000D1A4F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</w:p>
          <w:p w:rsidR="000D1A4F" w:rsidRPr="00B16D97" w:rsidRDefault="000D1A4F" w:rsidP="000D1A4F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B16D97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Внимание! На территории Свердловской области с 15 апреля 2023 года установлен особый противопожарный режим.</w:t>
            </w:r>
          </w:p>
          <w:p w:rsidR="000D1A4F" w:rsidRPr="00B16D97" w:rsidRDefault="000D1A4F" w:rsidP="000D1A4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16D9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 территории Артемовского городского округа особый противопожарный режим установлен с 14 апреля 2023 года.</w:t>
            </w:r>
          </w:p>
          <w:p w:rsidR="000D1A4F" w:rsidRPr="00B16D97" w:rsidRDefault="000D1A4F" w:rsidP="000D1A4F">
            <w:pPr>
              <w:autoSpaceDE w:val="0"/>
              <w:autoSpaceDN w:val="0"/>
              <w:ind w:firstLine="54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16D9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В период действия особого противопожарного режима на территории региона </w:t>
            </w:r>
            <w:r w:rsidRPr="00C71B04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  <w:u w:val="single"/>
              </w:rPr>
              <w:t>ЗАПРЕЩЕНО</w:t>
            </w:r>
            <w:r w:rsidRPr="00B16D9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использование открытого огня, сжигание мусора, сухой растительности, разведение костров в металлических емкостях, бочках. </w:t>
            </w:r>
            <w:r w:rsidRPr="00B16D97">
              <w:rPr>
                <w:rFonts w:ascii="Liberation Serif" w:hAnsi="Liberation Serif" w:cs="Liberation Serif"/>
                <w:color w:val="1A1A1A"/>
                <w:spacing w:val="-6"/>
                <w:sz w:val="28"/>
                <w:szCs w:val="28"/>
                <w:shd w:val="clear" w:color="auto" w:fill="FFFFFF"/>
              </w:rPr>
              <w:t>Во время действия режима запрещено пользоваться мобильными мангалами даже на территории собственного дачного или садового участка. Допускается использование только стационарных мангалов или печей, сконструированных с соблюдением требований пожарной безопасности.</w:t>
            </w:r>
            <w:r w:rsidRPr="00B16D9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Также нельзя проводить любые пожароопасные работы на землях лесного фонда, сельскохозяйственного назначения, промышленных предприятий, обороны и иного специального назначения и в населенных пунктах. Введен запрет </w:t>
            </w:r>
            <w:r w:rsidRPr="00B16D97">
              <w:rPr>
                <w:rFonts w:ascii="Liberation Serif" w:hAnsi="Liberation Serif" w:cs="Liberation Serif"/>
                <w:color w:val="1A1A1A"/>
                <w:spacing w:val="-6"/>
                <w:sz w:val="28"/>
                <w:szCs w:val="28"/>
                <w:shd w:val="clear" w:color="auto" w:fill="FFFFFF"/>
              </w:rPr>
              <w:t xml:space="preserve">на организацию стоянок и ночлега туристических групп вне специально отведенных мест. </w:t>
            </w:r>
            <w:r w:rsidRPr="00B16D9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</w:p>
          <w:p w:rsidR="000D1A4F" w:rsidRPr="00B16D97" w:rsidRDefault="000D1A4F" w:rsidP="000D1A4F">
            <w:pPr>
              <w:autoSpaceDE w:val="0"/>
              <w:autoSpaceDN w:val="0"/>
              <w:ind w:firstLine="54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B16D97"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На территориях общего пользования, прилегающих к жилым домам, садовым домам, объектам недвижимого имущества, относящимся к имуществу общего пользования садоводческого или огороднического некоммерческого товарищества, а также в лесах, лесопарковых зонах и на землях сельскохозяйственного назначения, на территориях садоводства или огородничества, в охранных зонах линий электропередачи, электрических станций и подстанций, а также в лесах, лесопарковых зонах и на землях сельскохозяйственного назначения  </w:t>
            </w:r>
            <w:r w:rsidRPr="005E2830">
              <w:rPr>
                <w:rFonts w:ascii="Liberation Serif" w:hAnsi="Liberation Serif" w:cs="Liberation Serif"/>
                <w:color w:val="000000"/>
                <w:sz w:val="28"/>
                <w:szCs w:val="28"/>
                <w:u w:val="single"/>
                <w:shd w:val="clear" w:color="auto" w:fill="FFFFFF"/>
              </w:rPr>
              <w:t>запрещается</w:t>
            </w:r>
            <w:r w:rsidRPr="00B16D97"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 устраивать свалки горючих отходов.</w:t>
            </w:r>
          </w:p>
          <w:p w:rsidR="000D1A4F" w:rsidRDefault="000D1A4F" w:rsidP="009E6321">
            <w:pPr>
              <w:pStyle w:val="a4"/>
              <w:shd w:val="clear" w:color="auto" w:fill="FFFFFF"/>
              <w:spacing w:before="0" w:beforeAutospacing="0" w:after="420" w:afterAutospacing="0" w:line="420" w:lineRule="atLeast"/>
              <w:rPr>
                <w:rFonts w:ascii="Segoe UI" w:hAnsi="Segoe UI" w:cs="Segoe UI"/>
                <w:color w:val="000000"/>
                <w:sz w:val="27"/>
                <w:szCs w:val="27"/>
              </w:rPr>
            </w:pPr>
          </w:p>
        </w:tc>
      </w:tr>
    </w:tbl>
    <w:p w:rsidR="00053267" w:rsidRDefault="00A728F0" w:rsidP="00C97685">
      <w:pPr>
        <w:pStyle w:val="a4"/>
        <w:shd w:val="clear" w:color="auto" w:fill="FFFFFF"/>
        <w:spacing w:before="0" w:beforeAutospacing="0" w:after="420" w:afterAutospacing="0" w:line="420" w:lineRule="atLeast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 xml:space="preserve">   </w:t>
      </w:r>
    </w:p>
    <w:p w:rsidR="005F1C19" w:rsidRDefault="005F1C19" w:rsidP="00C97685">
      <w:pPr>
        <w:autoSpaceDE w:val="0"/>
        <w:autoSpaceDN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5F1C19" w:rsidRDefault="005F1C19" w:rsidP="00C97685">
      <w:pPr>
        <w:autoSpaceDE w:val="0"/>
        <w:autoSpaceDN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5F1C19" w:rsidRDefault="005F1C19" w:rsidP="00C97685">
      <w:pPr>
        <w:autoSpaceDE w:val="0"/>
        <w:autoSpaceDN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5F1C19" w:rsidRDefault="005F1C19" w:rsidP="00C97685">
      <w:pPr>
        <w:autoSpaceDE w:val="0"/>
        <w:autoSpaceDN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5F1C19" w:rsidRDefault="005F1C19" w:rsidP="00C97685">
      <w:pPr>
        <w:autoSpaceDE w:val="0"/>
        <w:autoSpaceDN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C97685" w:rsidRDefault="00C97685" w:rsidP="00C97685">
      <w:pPr>
        <w:autoSpaceDE w:val="0"/>
        <w:autoSpaceDN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16D97">
        <w:rPr>
          <w:rFonts w:ascii="Liberation Serif" w:hAnsi="Liberation Serif" w:cs="Liberation Serif"/>
          <w:color w:val="000000"/>
          <w:sz w:val="28"/>
          <w:szCs w:val="28"/>
        </w:rPr>
        <w:t>Нарушителям т</w:t>
      </w:r>
      <w:r w:rsidR="00C71B04">
        <w:rPr>
          <w:rFonts w:ascii="Liberation Serif" w:hAnsi="Liberation Serif" w:cs="Liberation Serif"/>
          <w:color w:val="000000"/>
          <w:sz w:val="28"/>
          <w:szCs w:val="28"/>
        </w:rPr>
        <w:t>ребований пожарной безопасности</w:t>
      </w:r>
      <w:r w:rsidRPr="00B16D97">
        <w:rPr>
          <w:rFonts w:ascii="Liberation Serif" w:hAnsi="Liberation Serif" w:cs="Liberation Serif"/>
          <w:color w:val="000000"/>
          <w:sz w:val="28"/>
          <w:szCs w:val="28"/>
        </w:rPr>
        <w:t xml:space="preserve"> в условиях </w:t>
      </w:r>
      <w:hyperlink r:id="rId5" w:history="1">
        <w:r w:rsidRPr="00B16D97">
          <w:rPr>
            <w:rFonts w:ascii="Liberation Serif" w:hAnsi="Liberation Serif" w:cs="Liberation Serif"/>
            <w:color w:val="000000"/>
            <w:sz w:val="28"/>
            <w:szCs w:val="28"/>
          </w:rPr>
          <w:t>особого противопожарного режима</w:t>
        </w:r>
      </w:hyperlink>
      <w:r w:rsidRPr="00B16D97">
        <w:rPr>
          <w:rFonts w:ascii="Liberation Serif" w:hAnsi="Liberation Serif" w:cs="Liberation Serif"/>
          <w:color w:val="000000"/>
          <w:sz w:val="28"/>
          <w:szCs w:val="28"/>
        </w:rPr>
        <w:t xml:space="preserve"> гроз</w:t>
      </w:r>
      <w:r w:rsidR="00C71B04">
        <w:rPr>
          <w:rFonts w:ascii="Liberation Serif" w:hAnsi="Liberation Serif" w:cs="Liberation Serif"/>
          <w:color w:val="000000"/>
          <w:sz w:val="28"/>
          <w:szCs w:val="28"/>
        </w:rPr>
        <w:t>я</w:t>
      </w:r>
      <w:r w:rsidRPr="00B16D97">
        <w:rPr>
          <w:rFonts w:ascii="Liberation Serif" w:hAnsi="Liberation Serif" w:cs="Liberation Serif"/>
          <w:color w:val="000000"/>
          <w:sz w:val="28"/>
          <w:szCs w:val="28"/>
        </w:rPr>
        <w:t xml:space="preserve">т штрафы: на  </w:t>
      </w:r>
      <w:r w:rsidR="00347CBD" w:rsidRPr="00B16D97">
        <w:rPr>
          <w:rFonts w:ascii="Liberation Serif" w:hAnsi="Liberation Serif" w:cs="Liberation Serif"/>
          <w:color w:val="000000"/>
          <w:sz w:val="28"/>
          <w:szCs w:val="28"/>
        </w:rPr>
        <w:t>гражданина</w:t>
      </w:r>
      <w:r w:rsidRPr="00B16D97">
        <w:rPr>
          <w:rFonts w:ascii="Liberation Serif" w:hAnsi="Liberation Serif" w:cs="Liberation Serif"/>
          <w:color w:val="000000"/>
          <w:sz w:val="28"/>
          <w:szCs w:val="28"/>
        </w:rPr>
        <w:t xml:space="preserve"> в размере от 10 тысяч до 20 тысяч рублей; на должностных лиц - от 30 тысяч до 60 тысяч рублей; на лиц, осуществляющих предпринимательскую деятельность без образования юридического лица, - от 60 тысяч до 80 тысяч рублей; на юридических лиц - от 400 тысяч до 800 тысяч рублей.</w:t>
      </w:r>
      <w:r w:rsidR="00347CBD" w:rsidRPr="00B16D97">
        <w:rPr>
          <w:rFonts w:ascii="Liberation Serif" w:hAnsi="Liberation Serif" w:cs="Liberation Serif"/>
          <w:color w:val="000000"/>
          <w:sz w:val="28"/>
          <w:szCs w:val="28"/>
        </w:rPr>
        <w:t xml:space="preserve"> (статья 20.4 Кодекса Российской Федерации об административных правонарушениях, от 30.12.2001 N 195-ФЗ (с изменениями от 14.04.2023)</w:t>
      </w:r>
      <w:r w:rsidR="00A8050A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5F1C19" w:rsidRDefault="005F1C19" w:rsidP="00C97685">
      <w:pPr>
        <w:autoSpaceDE w:val="0"/>
        <w:autoSpaceDN w:val="0"/>
        <w:ind w:firstLine="540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C71B04" w:rsidRPr="005F1C19" w:rsidRDefault="00C71B04" w:rsidP="00C97685">
      <w:pPr>
        <w:autoSpaceDE w:val="0"/>
        <w:autoSpaceDN w:val="0"/>
        <w:ind w:firstLine="540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5F1C19">
        <w:rPr>
          <w:rFonts w:ascii="Liberation Serif" w:hAnsi="Liberation Serif" w:cs="Liberation Serif"/>
          <w:b/>
          <w:color w:val="000000"/>
          <w:sz w:val="28"/>
          <w:szCs w:val="28"/>
        </w:rPr>
        <w:t>Только с начала действия противопожарного режима на территории Артемовского городского округа было составлено 38 протоколов об административных правонарушениях за нарушение требований пожарной безопасности: по ст. 11.1 Закона Свердловской области «Об административных правонарушениях на территории Свердловской области» - 6 протоколов, по ч. 1 ст. 20.4 КоАП РФ – 19 протоколов, по ч. 2 ст. 20.4 КоАП РФ – 13 протоколов</w:t>
      </w:r>
      <w:r w:rsidR="001D7A6A" w:rsidRPr="005F1C19">
        <w:rPr>
          <w:rFonts w:ascii="Liberation Serif" w:hAnsi="Liberation Serif" w:cs="Liberation Serif"/>
          <w:b/>
          <w:color w:val="000000"/>
          <w:sz w:val="28"/>
          <w:szCs w:val="28"/>
        </w:rPr>
        <w:t>.</w:t>
      </w:r>
    </w:p>
    <w:p w:rsidR="00A8050A" w:rsidRPr="00B16D97" w:rsidRDefault="00A8050A" w:rsidP="00C97685">
      <w:pPr>
        <w:autoSpaceDE w:val="0"/>
        <w:autoSpaceDN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5A22B6" w:rsidRDefault="005A22B6" w:rsidP="00A8050A">
      <w:pPr>
        <w:autoSpaceDE w:val="0"/>
        <w:autoSpaceDN w:val="0"/>
        <w:ind w:firstLine="54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5E2830">
        <w:rPr>
          <w:rFonts w:ascii="Liberation Serif" w:hAnsi="Liberation Serif" w:cs="Liberation Serif"/>
          <w:color w:val="000000"/>
          <w:sz w:val="28"/>
          <w:szCs w:val="28"/>
        </w:rPr>
        <w:t>О возникновении пожара немедленно сообщить в пожарную охрану </w:t>
      </w:r>
      <w:r w:rsidR="005E2830">
        <w:rPr>
          <w:rFonts w:ascii="Liberation Serif" w:hAnsi="Liberation Serif" w:cs="Liberation Serif"/>
          <w:color w:val="000000"/>
          <w:sz w:val="28"/>
          <w:szCs w:val="28"/>
        </w:rPr>
        <w:t xml:space="preserve">  или </w:t>
      </w:r>
      <w:r w:rsidRPr="005E2830">
        <w:rPr>
          <w:rFonts w:ascii="Liberation Serif" w:hAnsi="Liberation Serif" w:cs="Liberation Serif"/>
          <w:color w:val="000000"/>
          <w:sz w:val="28"/>
          <w:szCs w:val="28"/>
        </w:rPr>
        <w:t xml:space="preserve">ЕДДС </w:t>
      </w:r>
      <w:r w:rsidRPr="005E2830">
        <w:rPr>
          <w:rFonts w:ascii="Liberation Serif" w:hAnsi="Liberation Serif" w:cs="Liberation Serif"/>
          <w:b/>
          <w:bCs/>
          <w:sz w:val="28"/>
          <w:szCs w:val="28"/>
        </w:rPr>
        <w:t xml:space="preserve">по телефонам «101» или «112» (единый номер вызова экстренных оперативных служб на территории Российской Федерации), </w:t>
      </w:r>
      <w:r w:rsidRPr="005E2830">
        <w:rPr>
          <w:rFonts w:ascii="Liberation Serif" w:hAnsi="Liberation Serif" w:cs="Liberation Serif"/>
          <w:bCs/>
          <w:sz w:val="28"/>
          <w:szCs w:val="28"/>
        </w:rPr>
        <w:t>а такж</w:t>
      </w:r>
      <w:r w:rsidRPr="005E2830">
        <w:rPr>
          <w:rFonts w:ascii="Liberation Serif" w:hAnsi="Liberation Serif" w:cs="Liberation Serif"/>
          <w:b/>
          <w:bCs/>
          <w:sz w:val="28"/>
          <w:szCs w:val="28"/>
        </w:rPr>
        <w:t>е  2-47-44 (пожарная охрана), 2-40-44 (ЕДДС Артемовского городского округа).</w:t>
      </w:r>
    </w:p>
    <w:p w:rsidR="005E2830" w:rsidRPr="005E2830" w:rsidRDefault="005E2830" w:rsidP="00A8050A">
      <w:pPr>
        <w:autoSpaceDE w:val="0"/>
        <w:autoSpaceDN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C97685" w:rsidRPr="00A8050A" w:rsidRDefault="00053267" w:rsidP="00C97685">
      <w:pPr>
        <w:autoSpaceDE w:val="0"/>
        <w:autoSpaceDN w:val="0"/>
        <w:ind w:firstLine="540"/>
        <w:jc w:val="both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 xml:space="preserve">Сводку ЧС и происшествий в Свердловской области можно посмотреть на сайт </w:t>
      </w:r>
      <w:hyperlink r:id="rId6" w:history="1">
        <w:proofErr w:type="gramStart"/>
        <w:r w:rsidRPr="008402FD">
          <w:rPr>
            <w:rStyle w:val="a5"/>
            <w:rFonts w:ascii="Segoe UI" w:hAnsi="Segoe UI" w:cs="Segoe UI"/>
            <w:sz w:val="27"/>
            <w:szCs w:val="27"/>
          </w:rPr>
          <w:t>https://66.mchs.gov.ru/deyatelnost/press-centr/operativnaya-informaciya/svodka-chs-i-proisshestviy/5000712</w:t>
        </w:r>
      </w:hyperlink>
      <w:r>
        <w:rPr>
          <w:rFonts w:ascii="Segoe UI" w:hAnsi="Segoe UI" w:cs="Segoe UI"/>
          <w:color w:val="000000"/>
          <w:sz w:val="27"/>
          <w:szCs w:val="27"/>
        </w:rPr>
        <w:t xml:space="preserve"> </w:t>
      </w:r>
      <w:r w:rsidR="00A8050A">
        <w:rPr>
          <w:rFonts w:ascii="Segoe UI" w:hAnsi="Segoe UI" w:cs="Segoe UI"/>
          <w:color w:val="000000"/>
          <w:sz w:val="27"/>
          <w:szCs w:val="27"/>
        </w:rPr>
        <w:t xml:space="preserve"> или</w:t>
      </w:r>
      <w:proofErr w:type="gramEnd"/>
      <w:r w:rsidR="00A8050A">
        <w:rPr>
          <w:rFonts w:ascii="Segoe UI" w:hAnsi="Segoe UI" w:cs="Segoe UI"/>
          <w:color w:val="000000"/>
          <w:sz w:val="27"/>
          <w:szCs w:val="27"/>
        </w:rPr>
        <w:t xml:space="preserve"> по </w:t>
      </w:r>
      <w:proofErr w:type="spellStart"/>
      <w:r w:rsidR="00A8050A">
        <w:rPr>
          <w:rFonts w:ascii="Segoe UI" w:hAnsi="Segoe UI" w:cs="Segoe UI"/>
          <w:color w:val="000000"/>
          <w:sz w:val="27"/>
          <w:szCs w:val="27"/>
          <w:lang w:val="en-US"/>
        </w:rPr>
        <w:t>Qr</w:t>
      </w:r>
      <w:proofErr w:type="spellEnd"/>
      <w:r w:rsidR="00A8050A">
        <w:rPr>
          <w:rFonts w:ascii="Segoe UI" w:hAnsi="Segoe UI" w:cs="Segoe UI"/>
          <w:color w:val="000000"/>
          <w:sz w:val="27"/>
          <w:szCs w:val="27"/>
        </w:rPr>
        <w:t>-коду</w:t>
      </w:r>
    </w:p>
    <w:p w:rsidR="00053267" w:rsidRDefault="00053267" w:rsidP="00C97685">
      <w:pPr>
        <w:autoSpaceDE w:val="0"/>
        <w:autoSpaceDN w:val="0"/>
        <w:ind w:firstLine="540"/>
        <w:jc w:val="both"/>
        <w:rPr>
          <w:rFonts w:ascii="Segoe UI" w:hAnsi="Segoe UI" w:cs="Segoe UI"/>
          <w:color w:val="000000"/>
          <w:sz w:val="27"/>
          <w:szCs w:val="27"/>
        </w:rPr>
      </w:pPr>
    </w:p>
    <w:p w:rsidR="00053267" w:rsidRDefault="00053267" w:rsidP="00C97685">
      <w:pPr>
        <w:autoSpaceDE w:val="0"/>
        <w:autoSpaceDN w:val="0"/>
        <w:ind w:firstLine="540"/>
        <w:jc w:val="both"/>
        <w:rPr>
          <w:rFonts w:ascii="Segoe UI" w:hAnsi="Segoe UI" w:cs="Segoe UI"/>
          <w:color w:val="000000"/>
          <w:sz w:val="27"/>
          <w:szCs w:val="27"/>
        </w:rPr>
      </w:pPr>
      <w:r w:rsidRPr="00053267">
        <w:rPr>
          <w:rFonts w:ascii="Segoe UI" w:hAnsi="Segoe UI" w:cs="Segoe UI"/>
          <w:noProof/>
          <w:color w:val="000000"/>
          <w:sz w:val="27"/>
          <w:szCs w:val="27"/>
          <w:lang w:eastAsia="ru-RU"/>
        </w:rPr>
        <w:drawing>
          <wp:inline distT="0" distB="0" distL="0" distR="0" wp14:anchorId="0F2DCD9D" wp14:editId="6B35BA2D">
            <wp:extent cx="1295400" cy="1295400"/>
            <wp:effectExtent l="0" t="0" r="0" b="0"/>
            <wp:docPr id="2" name="Рисунок 2" descr="C:\Users\Gashkova-ne\Downloads\Сводка ЧС и происшествий в Свердловской област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shkova-ne\Downloads\Сводка ЧС и происшествий в Свердловской области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50A" w:rsidRDefault="00A8050A" w:rsidP="00C97685">
      <w:pPr>
        <w:autoSpaceDE w:val="0"/>
        <w:autoSpaceDN w:val="0"/>
        <w:ind w:firstLine="540"/>
        <w:jc w:val="both"/>
        <w:rPr>
          <w:rFonts w:ascii="Segoe UI" w:hAnsi="Segoe UI" w:cs="Segoe UI"/>
          <w:color w:val="000000"/>
          <w:sz w:val="27"/>
          <w:szCs w:val="27"/>
        </w:rPr>
      </w:pPr>
    </w:p>
    <w:p w:rsidR="00053267" w:rsidRDefault="00053267" w:rsidP="00C97685">
      <w:pPr>
        <w:autoSpaceDE w:val="0"/>
        <w:autoSpaceDN w:val="0"/>
        <w:ind w:firstLine="540"/>
        <w:jc w:val="both"/>
        <w:rPr>
          <w:rFonts w:ascii="Segoe UI" w:hAnsi="Segoe UI" w:cs="Segoe UI"/>
          <w:color w:val="000000"/>
          <w:sz w:val="27"/>
          <w:szCs w:val="27"/>
        </w:rPr>
      </w:pPr>
    </w:p>
    <w:p w:rsidR="00053267" w:rsidRDefault="00053267" w:rsidP="00C97685">
      <w:pPr>
        <w:autoSpaceDE w:val="0"/>
        <w:autoSpaceDN w:val="0"/>
        <w:ind w:firstLine="540"/>
        <w:jc w:val="both"/>
        <w:rPr>
          <w:rFonts w:ascii="Segoe UI" w:hAnsi="Segoe UI" w:cs="Segoe UI"/>
          <w:color w:val="000000"/>
          <w:sz w:val="27"/>
          <w:szCs w:val="27"/>
        </w:rPr>
      </w:pPr>
    </w:p>
    <w:p w:rsidR="00053267" w:rsidRDefault="00053267" w:rsidP="00C97685">
      <w:pPr>
        <w:autoSpaceDE w:val="0"/>
        <w:autoSpaceDN w:val="0"/>
        <w:ind w:firstLine="540"/>
        <w:jc w:val="both"/>
        <w:rPr>
          <w:rFonts w:ascii="Segoe UI" w:hAnsi="Segoe UI" w:cs="Segoe UI"/>
          <w:color w:val="000000"/>
          <w:sz w:val="27"/>
          <w:szCs w:val="27"/>
        </w:rPr>
      </w:pPr>
    </w:p>
    <w:p w:rsidR="00053267" w:rsidRDefault="00053267" w:rsidP="00C97685">
      <w:pPr>
        <w:autoSpaceDE w:val="0"/>
        <w:autoSpaceDN w:val="0"/>
        <w:ind w:firstLine="540"/>
        <w:jc w:val="both"/>
        <w:rPr>
          <w:rFonts w:ascii="Segoe UI" w:hAnsi="Segoe UI" w:cs="Segoe UI"/>
          <w:color w:val="000000"/>
          <w:sz w:val="27"/>
          <w:szCs w:val="27"/>
        </w:rPr>
      </w:pPr>
    </w:p>
    <w:p w:rsidR="00053267" w:rsidRDefault="00053267" w:rsidP="00C97685">
      <w:pPr>
        <w:autoSpaceDE w:val="0"/>
        <w:autoSpaceDN w:val="0"/>
        <w:ind w:firstLine="540"/>
        <w:jc w:val="both"/>
        <w:rPr>
          <w:rFonts w:ascii="Segoe UI" w:hAnsi="Segoe UI" w:cs="Segoe UI"/>
          <w:color w:val="000000"/>
          <w:sz w:val="27"/>
          <w:szCs w:val="27"/>
        </w:rPr>
      </w:pPr>
    </w:p>
    <w:p w:rsidR="00053267" w:rsidRDefault="00053267" w:rsidP="00C97685">
      <w:pPr>
        <w:autoSpaceDE w:val="0"/>
        <w:autoSpaceDN w:val="0"/>
        <w:ind w:firstLine="540"/>
        <w:jc w:val="both"/>
        <w:rPr>
          <w:rFonts w:ascii="Segoe UI" w:hAnsi="Segoe UI" w:cs="Segoe UI"/>
          <w:color w:val="000000"/>
          <w:sz w:val="27"/>
          <w:szCs w:val="27"/>
        </w:rPr>
      </w:pPr>
    </w:p>
    <w:p w:rsidR="00053267" w:rsidRDefault="00053267" w:rsidP="00C97685">
      <w:pPr>
        <w:autoSpaceDE w:val="0"/>
        <w:autoSpaceDN w:val="0"/>
        <w:ind w:firstLine="540"/>
        <w:jc w:val="both"/>
        <w:rPr>
          <w:rFonts w:ascii="Segoe UI" w:hAnsi="Segoe UI" w:cs="Segoe UI"/>
          <w:color w:val="000000"/>
          <w:sz w:val="27"/>
          <w:szCs w:val="27"/>
        </w:rPr>
      </w:pPr>
    </w:p>
    <w:p w:rsidR="00053267" w:rsidRDefault="00053267" w:rsidP="00C97685">
      <w:pPr>
        <w:autoSpaceDE w:val="0"/>
        <w:autoSpaceDN w:val="0"/>
        <w:ind w:firstLine="540"/>
        <w:jc w:val="both"/>
        <w:rPr>
          <w:rFonts w:ascii="Segoe UI" w:hAnsi="Segoe UI" w:cs="Segoe UI"/>
          <w:color w:val="000000"/>
          <w:sz w:val="27"/>
          <w:szCs w:val="27"/>
        </w:rPr>
      </w:pPr>
    </w:p>
    <w:p w:rsidR="00053267" w:rsidRDefault="00053267" w:rsidP="00C97685">
      <w:pPr>
        <w:autoSpaceDE w:val="0"/>
        <w:autoSpaceDN w:val="0"/>
        <w:ind w:firstLine="540"/>
        <w:jc w:val="both"/>
        <w:rPr>
          <w:rFonts w:ascii="Segoe UI" w:hAnsi="Segoe UI" w:cs="Segoe UI"/>
          <w:color w:val="000000"/>
          <w:sz w:val="27"/>
          <w:szCs w:val="27"/>
        </w:rPr>
      </w:pPr>
    </w:p>
    <w:p w:rsidR="00D73724" w:rsidRDefault="00D73724" w:rsidP="00C97685">
      <w:pPr>
        <w:pStyle w:val="a4"/>
        <w:shd w:val="clear" w:color="auto" w:fill="FFFFFF"/>
        <w:spacing w:before="0" w:beforeAutospacing="0" w:after="420" w:afterAutospacing="0" w:line="420" w:lineRule="atLeast"/>
      </w:pPr>
      <w:bookmarkStart w:id="0" w:name="_GoBack"/>
      <w:bookmarkEnd w:id="0"/>
    </w:p>
    <w:p w:rsidR="00C97685" w:rsidRDefault="00C97685"/>
    <w:sectPr w:rsidR="00C97685" w:rsidSect="00987BDF">
      <w:pgSz w:w="11907" w:h="16839" w:code="9"/>
      <w:pgMar w:top="720" w:right="850" w:bottom="720" w:left="709" w:header="0" w:footer="0" w:gutter="0"/>
      <w:paperSrc w:first="4"/>
      <w:cols w:space="708"/>
      <w:vAlign w:val="both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685"/>
    <w:rsid w:val="00053267"/>
    <w:rsid w:val="000D1A4F"/>
    <w:rsid w:val="001D7A6A"/>
    <w:rsid w:val="00347CBD"/>
    <w:rsid w:val="005A22B6"/>
    <w:rsid w:val="005E2830"/>
    <w:rsid w:val="005F1C19"/>
    <w:rsid w:val="00666574"/>
    <w:rsid w:val="00987BDF"/>
    <w:rsid w:val="00A678D4"/>
    <w:rsid w:val="00A728F0"/>
    <w:rsid w:val="00A8050A"/>
    <w:rsid w:val="00A91552"/>
    <w:rsid w:val="00B16D97"/>
    <w:rsid w:val="00C71B04"/>
    <w:rsid w:val="00C97685"/>
    <w:rsid w:val="00D73724"/>
    <w:rsid w:val="00D9393C"/>
    <w:rsid w:val="00E24BA7"/>
    <w:rsid w:val="00E2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2ED0B-405A-4837-8739-C5CDADDB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57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976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9768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47CB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7CBD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5A22B6"/>
    <w:rPr>
      <w:b/>
      <w:bCs/>
    </w:rPr>
  </w:style>
  <w:style w:type="table" w:styleId="a9">
    <w:name w:val="Table Grid"/>
    <w:basedOn w:val="a1"/>
    <w:uiPriority w:val="39"/>
    <w:rsid w:val="000D1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66.mchs.gov.ru/deyatelnost/press-centr/operativnaya-informaciya/svodka-chs-i-proisshestviy/5000712" TargetMode="External"/><Relationship Id="rId5" Type="http://schemas.openxmlformats.org/officeDocument/2006/relationships/hyperlink" Target="consultantplus://offline/ref=6F1ECF955CAAB54C32A210F890BB6405C04B43BC5F91E052A64EECBAA3C9F0EAA4D6AFEE2C79DA378580CB13472F94CB83846B771705F1CDUFs2E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Егоровна Гашкова</dc:creator>
  <cp:keywords/>
  <dc:description/>
  <cp:lastModifiedBy>Оксана Владимировна Сопова</cp:lastModifiedBy>
  <cp:revision>3</cp:revision>
  <cp:lastPrinted>2023-04-26T05:40:00Z</cp:lastPrinted>
  <dcterms:created xsi:type="dcterms:W3CDTF">2023-05-03T06:42:00Z</dcterms:created>
  <dcterms:modified xsi:type="dcterms:W3CDTF">2023-05-03T10:16:00Z</dcterms:modified>
</cp:coreProperties>
</file>